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>Список информационных источников: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Асмолов А. Г., Бурменская Г. В., Володарская И. А. [и др.]. Как проектировать универсальные учебные действия в начальной школе : от действия к мысли: пособие для учителя / под общей редакцией Асмолова А. Г. – М.: Просвещение, 2008. – 152с. – https://asmolovpsy.ru/wp–ontent/uploads/2022/11/univers_uchebn_dejstv.pdf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Бутенко Андрей Викторович. Критическое мышление: метод, теория, практика : Учеб.–метод. пособие : Учеб. пособие для преподавателей и студентов пед. вузов / Бутенко А. В., Ходос Е. А. – Москва : МИРОС, 2002. – 173с – ISBN 5–7084–0231–8.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Виды универсальных учебных действий (по материалам федеральных государственных образовательных стандартов начального общего образования) – https://infourok.ru/vidy-universalnyh-uchebnyh-dejstvij-po-materialam-fgos-noo-4884101.html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Выготский Л. С. Психология развития ребёнка. – М.: Изд–во Смысл. Изд–во Эксмо, 2004. – 512 с. – ISBN 5–699–03524–9.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Выготский Л. С. Собрание сочинений: – https://www.marxists.org/russkij/vygotsky/cw/pdf/vol6.pdf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Гершунский Б. С.  Философия образования: Учебное пособие для студентов высших и средних педагогических учебных заведений. – М.: Московский психолого–социальный институт, 1998. – 432 с – https://studfile.net/preview/7822874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Давыдов В. В. Теория развивающего обучения. – М: ИНТОР, 1996 – 544 с. – ISBN – 5–89404–001–9.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Джонсон Д., Джонсон Р., Джонсон-Холубек Э. Методы обучения. Обучение в сотрудничестве / Пер. с англ. 3. С. Замчук. СПб.: Экономическая школа, 2001. – 256с.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Коджаспирова Г. М., Коджаспиров А. Ю. Педагогический словарь: для студентов высш. и сред. пед. учеб. заведений / Коджаспирова Г. М., Коджаспиров А. Ю. – 2–е изд., стер. – Москва : Academia, 2005. – 173с – ISBN 5–7695–2145–7.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Леонтьев А. А. Психология общения : учебное пособие / Леонтьев. А. А. – 3–е издание. – Москва : Смысл : Академия, 2005. – 368 с.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Леонтьев А. Н. Анализ деятельности. Вестник МГУ. Серия 14. Психология. 1983. №2. – 9с.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Макаренко А. С. Книга для родителей. – Государственное издательство, Москва – 1937. – https://viewer.rusneb.ru/ru/000199_000009_005168921?page=5&amp;rotate=0&amp;theme=black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Макаренко А. С. Проблемы школьного советского воспитания. Издательство. Академии педагогических наук РСФСР, Москва, 1949. – https://db.rgub.ru/youthlib/8/makarenko_problemy_shkolnogo_sovetskogo_vospitaniya_1949.pdf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Мид Д. Г. Сознание, самость и общество / Москва: Директ–Медиа, 2007. – 34 с.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Опыт учителя Бородиловской Г. А – https://multiurok.ru/blog/obobshchieniie-opyta-po-tiemie-orghanizatsiia-ghruppovogho-vzaimodieistviia-uchashchikhsia-na-urokie-v-nachal-noi-shkolie-orghanizatsiia-ghruppovogho-vzaimodieistviia-uchashchikhsia-na-urokie-v-nachal-noi-shkolie.html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Опыт учителя Гурьяновой А. А – https://disk.yandex.ru/i/vgqMFjoqZTOHrQ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Опыт учителя Швабровой С. В. – https://n-shkola.ru/articles/view/21#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Перре-Клермон А.–Н. Социальное построение смысла и познавательной деятельности у детей начальной школы. Лондон: Академическая пресса - https://www.academia.edu/74050244/Perret_Clermont_A_N_1980_Social_interaction_and_cognitive_development_in_children_London_Academic_Pres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Прокудин Ю. П., Миленко Е. А. Формирование универсальных учебных действий учащихся в условиях учебного сотрудничества – https://www.tsutmb.ru/nauka/internet-konferencii/2016/lich-i-prof-razvitie-ped/8/prokudin.pdf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Роджерс К., Фрейнберг Д. Свобода учиться. Пер. с англ. Под общей редакцией Орлова А. Б. – 2–е издание. – М.: Смысл, 2019. – 527 с. – https://avidreaders.ru/read-book/svoboda-uchitsya.html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Рубцов В. В. Социальные взаимодействия и обучение: культурно–исторический контекст / Культурно-историческая психология, 2005. Том1. №1.–14–24с. – https://psyjournals.ru/journals/chp/archive/2005_n1/Rubtsov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Рубцов В. В. Совместная учебная деятельность в контексте проблемы соотношения социальных взаимодействий и обучения, 98'5 – 49с. – http://www.voppsy.ru/issues/1998/985/985049.htm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Сухомлинский В. А. Избранные педагогические сочинения /М.: Педагогика, 1980. – 383 с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Сухомлинский В. А. О воспитании – Москва: Политическая литература, 1982. – 270с. – http://pedagogic.ru/books/item/f00/s00/z0000009/st002.shtm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Тюрикова С. А. Коммуникативные универсальные учебные действия: сущность и показатели сформированности – https://cyberleninka.ru/article/n/kommunikativnye-universalnye-uchebnye-deystviya-suschnost-i-pokazateli-sformirovannosti/viewer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Федеральные государственные образовательные стандарты начального, основного и среднего общего образования. – 3–е изд., перераб. И доп. – М. : ВАКО, 2024. – 256 с. – ISBN 978–5–408–06889–0.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Характеристика коммуникативных универсальных учебных действий – http://www.directeducation.ru/powins–1414–2.html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Цукерман Г. А., Елизарова Н. В., Фрумина М. И., Чудинова Е. В. Обучение учебному сотрудничеству // Вопросы психологии. 1993. – №2 – 81-90с. – http://www.voppsy.ru/issues/1993/932/932035.htm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 xml:space="preserve">Цукерман Г. А., Поливанова К. Н. Введение в школьную жизнь. Программа адаптации детей к школе. – М.: Генезис, 2003. 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Цукерман Г. А. Как младшие школьники учатся учиться? – Москва; Рига: Педагогический центр «Эксперимент», 2000. – 224 с.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Цукерман Г. А. О детской самостоятельности / Цукерман Г. А., Елизарова Н. В./ Вопросы психологии. – 2014. – №6. – 4–27с.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Цукерман Г. А. Совместная учебная деятельность как основа формирования умения учиться: Дис. на соиск. уч. степени докт. психол. наук / Науч.–исслед. ин–т общей и пед. психологии. – М., 1992. – 343 с</w:t>
      </w:r>
    </w:p>
    <w:p>
      <w:pPr>
        <w:pStyle w:val="Style16"/>
        <w:numPr>
          <w:ilvl w:val="0"/>
          <w:numId w:val="1"/>
        </w:numPr>
        <w:bidi w:val="0"/>
        <w:jc w:val="both"/>
        <w:rPr/>
      </w:pPr>
      <w:r>
        <w:rPr/>
        <w:t>Чередов И. М. Методика планирования школьных форм организации обучения. М. : 1983. – 106с.</w:t>
      </w:r>
    </w:p>
    <w:p>
      <w:pPr>
        <w:pStyle w:val="Style16"/>
        <w:numPr>
          <w:ilvl w:val="0"/>
          <w:numId w:val="1"/>
        </w:numPr>
        <w:bidi w:val="0"/>
        <w:spacing w:before="0" w:after="140"/>
        <w:jc w:val="both"/>
        <w:rPr/>
      </w:pPr>
      <w:r>
        <w:rPr/>
        <w:t>Якиманская И. С. Основы личностно ориентированного образования: монография / Якиманская И. С. – Москва : Лаборатория знаний, 2011. – 220 с. – ISBN 978–5–9963–0198–0.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6">
    <w:name w:val="список литературы"/>
    <w:basedOn w:val="BodyText"/>
    <w:qFormat/>
    <w:pPr>
      <w:jc w:val="start"/>
    </w:pPr>
    <w:rPr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LibreOffice/25.2.2.2$Linux_X86_64 LibreOffice_project/520$Build-2</Application>
  <AppVersion>15.0000</AppVersion>
  <Pages>3</Pages>
  <Words>659</Words>
  <Characters>5080</Characters>
  <CharactersWithSpaces>5701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2026-03-15T20:33:29Z</dcterms:created>
  <dc:creator/>
  <dc:description/>
  <dc:language>ru-RU</dc:language>
  <cp:lastModifiedBy/>
  <dcterms:modified xsi:type="dcterms:W3CDTF">2026-03-15T20:34:40Z</dcterms:modified>
  <cp:revision>1</cp:revision>
  <dc:subject/>
  <dc:title/>
</cp:coreProperties>
</file>